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bookmarkStart w:colFirst="0" w:colLast="0" w:name="_heading=h.3o7alnk" w:id="0"/>
      <w:bookmarkEnd w:id="0"/>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1"/>
      <w:bookmarkEnd w:id="1"/>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the Call-Off Schedule 5 (Pricing Details) or an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Specific Maintenance”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bookmarkStart w:colFirst="0" w:colLast="0" w:name="_heading=h.30j0zll" w:id="2"/>
            <w:bookmarkEnd w:id="2"/>
            <w:r w:rsidDel="00000000" w:rsidR="00000000" w:rsidRPr="00000000">
              <w:rPr>
                <w:rFonts w:ascii="Arial" w:cs="Arial" w:eastAsia="Arial" w:hAnsi="Arial"/>
                <w:b w:val="1"/>
                <w:color w:val="000000"/>
                <w:rtl w:val="0"/>
              </w:rPr>
              <w:t xml:space="preserve">"Termination Sum"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35">
      <w:pPr>
        <w:pStyle w:val="Heading1"/>
        <w:numPr>
          <w:ilvl w:val="0"/>
          <w:numId w:val="1"/>
        </w:numPr>
        <w:ind w:left="720" w:hanging="436"/>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1"/>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9.6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11.2 does not apply to the Buyer extending the Lease Period of any Equipment;</w:t>
      </w:r>
    </w:p>
    <w:p w:rsidR="00000000" w:rsidDel="00000000" w:rsidP="00000000" w:rsidRDefault="00000000" w:rsidRPr="00000000" w14:paraId="0000003B">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10.2.2 does not apply to the Buyer terminating the hire     of any Equipment; and</w:t>
      </w:r>
    </w:p>
    <w:p w:rsidR="00000000" w:rsidDel="00000000" w:rsidP="00000000" w:rsidRDefault="00000000" w:rsidRPr="00000000" w14:paraId="0000003C">
      <w:pPr>
        <w:pStyle w:val="Heading3"/>
        <w:numPr>
          <w:ilvl w:val="2"/>
          <w:numId w:val="3"/>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3"/>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ind w:left="17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4.3.1. a description of the piece of Equipment ordered;</w:t>
      </w:r>
    </w:p>
    <w:p w:rsidR="00000000" w:rsidDel="00000000" w:rsidP="00000000" w:rsidRDefault="00000000" w:rsidRPr="00000000" w14:paraId="00000042">
      <w:pPr>
        <w:pStyle w:val="Heading3"/>
        <w:ind w:left="17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4.3.2. details of any optional extras ordered and any conversion work to be carried out;</w:t>
      </w:r>
    </w:p>
    <w:p w:rsidR="00000000" w:rsidDel="00000000" w:rsidP="00000000" w:rsidRDefault="00000000" w:rsidRPr="00000000" w14:paraId="00000043">
      <w:pPr>
        <w:pStyle w:val="Heading3"/>
        <w:ind w:left="17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4.3.3. the anticipated delivery details; and</w:t>
      </w:r>
    </w:p>
    <w:p w:rsidR="00000000" w:rsidDel="00000000" w:rsidP="00000000" w:rsidRDefault="00000000" w:rsidRPr="00000000" w14:paraId="00000044">
      <w:pPr>
        <w:pStyle w:val="Heading3"/>
        <w:ind w:left="1700" w:firstLine="0"/>
        <w:rPr>
          <w:rFonts w:ascii="Arial" w:cs="Arial" w:eastAsia="Arial" w:hAnsi="Arial"/>
        </w:rPr>
      </w:pPr>
      <w:r w:rsidDel="00000000" w:rsidR="00000000" w:rsidRPr="00000000">
        <w:rPr>
          <w:rFonts w:ascii="Arial" w:cs="Arial" w:eastAsia="Arial" w:hAnsi="Arial"/>
          <w:sz w:val="24"/>
          <w:szCs w:val="24"/>
          <w:rtl w:val="0"/>
        </w:rPr>
        <w:t xml:space="preserve">4.3.4. 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5"/>
        </w:numPr>
        <w:ind w:left="540" w:hanging="540"/>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tyjcwt" w:id="6"/>
      <w:bookmarkEnd w:id="6"/>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Call-Off Contract and the requirements notified to the Supplier in the Equipment Order.</w:t>
      </w:r>
    </w:p>
    <w:p w:rsidR="00000000" w:rsidDel="00000000" w:rsidP="00000000" w:rsidRDefault="00000000" w:rsidRPr="00000000" w14:paraId="0000004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5"/>
        </w:numPr>
        <w:ind w:left="1440" w:hanging="540"/>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5"/>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5"/>
        </w:numPr>
        <w:ind w:left="1440" w:hanging="540"/>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5"/>
        </w:numPr>
        <w:ind w:left="540" w:hanging="540"/>
        <w:rPr>
          <w:rFonts w:ascii="Arial" w:cs="Arial" w:eastAsia="Arial" w:hAnsi="Arial"/>
          <w:sz w:val="24"/>
          <w:szCs w:val="24"/>
        </w:rPr>
      </w:pPr>
      <w:bookmarkStart w:colFirst="0" w:colLast="0" w:name="_heading=h.4d34og8" w:id="9"/>
      <w:bookmarkEnd w:id="9"/>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times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5"/>
        </w:numPr>
        <w:ind w:left="540" w:hanging="540"/>
        <w:rPr>
          <w:rFonts w:ascii="Arial" w:cs="Arial" w:eastAsia="Arial" w:hAnsi="Arial"/>
          <w:smallCaps w:val="0"/>
          <w:sz w:val="24"/>
          <w:szCs w:val="24"/>
        </w:rPr>
      </w:pPr>
      <w:bookmarkStart w:colFirst="0" w:colLast="0" w:name="_heading=h.2s8eyo1" w:id="10"/>
      <w:bookmarkEnd w:id="10"/>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5"/>
        </w:numPr>
        <w:ind w:left="1440" w:hanging="540"/>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5"/>
        </w:numPr>
        <w:ind w:left="1440" w:hanging="540"/>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5"/>
        </w:numPr>
        <w:ind w:left="540" w:hanging="540"/>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5"/>
        </w:numPr>
        <w:ind w:left="1440" w:hanging="540"/>
        <w:rPr>
          <w:rFonts w:ascii="Arial" w:cs="Arial" w:eastAsia="Arial" w:hAnsi="Arial"/>
          <w:sz w:val="24"/>
          <w:szCs w:val="24"/>
        </w:rPr>
      </w:pPr>
      <w:bookmarkStart w:colFirst="0" w:colLast="0" w:name="_heading=h.lnxbz9" w:id="14"/>
      <w:bookmarkEnd w:id="14"/>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5"/>
        </w:numPr>
        <w:ind w:left="1440" w:hanging="540"/>
        <w:rPr>
          <w:rFonts w:ascii="Arial" w:cs="Arial" w:eastAsia="Arial" w:hAnsi="Arial"/>
          <w:sz w:val="24"/>
          <w:szCs w:val="24"/>
        </w:rPr>
      </w:pPr>
      <w:bookmarkStart w:colFirst="0" w:colLast="0" w:name="_heading=h.35nkun2" w:id="15"/>
      <w:bookmarkEnd w:id="15"/>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5"/>
        </w:numPr>
        <w:ind w:left="1440" w:hanging="540"/>
        <w:rPr>
          <w:rFonts w:ascii="Arial" w:cs="Arial" w:eastAsia="Arial" w:hAnsi="Arial"/>
          <w:sz w:val="24"/>
          <w:szCs w:val="24"/>
        </w:rPr>
      </w:pPr>
      <w:bookmarkStart w:colFirst="0" w:colLast="0" w:name="_heading=h.1ksv4uv" w:id="16"/>
      <w:bookmarkEnd w:id="16"/>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5"/>
        </w:numPr>
        <w:ind w:left="1440" w:hanging="540"/>
        <w:rPr>
          <w:rFonts w:ascii="Arial" w:cs="Arial" w:eastAsia="Arial" w:hAnsi="Arial"/>
          <w:sz w:val="24"/>
          <w:szCs w:val="24"/>
        </w:rPr>
      </w:pPr>
      <w:bookmarkStart w:colFirst="0" w:colLast="0" w:name="_heading=h.44sinio" w:id="17"/>
      <w:bookmarkEnd w:id="17"/>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5"/>
        </w:numPr>
        <w:ind w:left="2409" w:hanging="707.0000000000002"/>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5"/>
        </w:numPr>
        <w:ind w:left="2409" w:hanging="720"/>
        <w:rPr>
          <w:rFonts w:ascii="Arial" w:cs="Arial" w:eastAsia="Arial" w:hAnsi="Arial"/>
          <w:sz w:val="24"/>
          <w:szCs w:val="24"/>
        </w:rPr>
      </w:pPr>
      <w:bookmarkStart w:colFirst="0" w:colLast="0" w:name="_heading=h.z337ya" w:id="19"/>
      <w:bookmarkEnd w:id="19"/>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5"/>
        </w:numPr>
        <w:ind w:left="2409" w:hanging="720"/>
        <w:rPr>
          <w:rFonts w:ascii="Arial" w:cs="Arial" w:eastAsia="Arial" w:hAnsi="Arial"/>
          <w:sz w:val="24"/>
          <w:szCs w:val="24"/>
        </w:rPr>
      </w:pPr>
      <w:bookmarkStart w:colFirst="0" w:colLast="0" w:name="_heading=h.3j2qqm3" w:id="20"/>
      <w:bookmarkEnd w:id="20"/>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5"/>
        </w:numPr>
        <w:ind w:left="2409" w:hanging="720"/>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5"/>
        </w:numPr>
        <w:ind w:left="2409" w:hanging="720"/>
        <w:rPr>
          <w:rFonts w:ascii="Arial" w:cs="Arial" w:eastAsia="Arial" w:hAnsi="Arial"/>
          <w:sz w:val="24"/>
          <w:szCs w:val="24"/>
        </w:rPr>
      </w:pPr>
      <w:bookmarkStart w:colFirst="0" w:colLast="0" w:name="_heading=h.4i7ojhp" w:id="22"/>
      <w:bookmarkEnd w:id="22"/>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5"/>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 (Resolving disputes).</w:t>
      </w:r>
    </w:p>
    <w:p w:rsidR="00000000" w:rsidDel="00000000" w:rsidP="00000000" w:rsidRDefault="00000000" w:rsidRPr="00000000" w14:paraId="000000B3">
      <w:pPr>
        <w:pStyle w:val="Heading1"/>
        <w:numPr>
          <w:ilvl w:val="0"/>
          <w:numId w:val="5"/>
        </w:numPr>
        <w:ind w:left="540" w:hanging="540"/>
        <w:rPr>
          <w:rFonts w:ascii="Arial" w:cs="Arial" w:eastAsia="Arial" w:hAnsi="Arial"/>
          <w:smallCaps w:val="0"/>
          <w:sz w:val="24"/>
          <w:szCs w:val="24"/>
        </w:rPr>
      </w:pPr>
      <w:bookmarkStart w:colFirst="0" w:colLast="0" w:name="_heading=h.2xcytpi" w:id="23"/>
      <w:bookmarkEnd w:id="23"/>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5"/>
        </w:numPr>
        <w:ind w:left="1440" w:hanging="540"/>
        <w:rPr>
          <w:rFonts w:ascii="Arial" w:cs="Arial" w:eastAsia="Arial" w:hAnsi="Arial"/>
          <w:sz w:val="24"/>
          <w:szCs w:val="24"/>
        </w:rPr>
      </w:pPr>
      <w:bookmarkStart w:colFirst="0" w:colLast="0" w:name="_heading=h.1ci93xb" w:id="24"/>
      <w:bookmarkEnd w:id="24"/>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5"/>
        </w:numPr>
        <w:ind w:left="540" w:hanging="540"/>
        <w:rPr>
          <w:rFonts w:ascii="Arial" w:cs="Arial" w:eastAsia="Arial" w:hAnsi="Arial"/>
          <w:sz w:val="24"/>
          <w:szCs w:val="24"/>
        </w:rPr>
      </w:pPr>
      <w:bookmarkStart w:colFirst="0" w:colLast="0" w:name="_heading=h.3whwml4" w:id="25"/>
      <w:bookmarkEnd w:id="25"/>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5"/>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5"/>
        </w:numPr>
        <w:ind w:left="1440" w:hanging="540"/>
        <w:rPr>
          <w:rFonts w:ascii="Arial" w:cs="Arial" w:eastAsia="Arial" w:hAnsi="Arial"/>
          <w:sz w:val="24"/>
          <w:szCs w:val="24"/>
        </w:rPr>
      </w:pPr>
      <w:bookmarkStart w:colFirst="0" w:colLast="0" w:name="_heading=h.2bn6wsx" w:id="26"/>
      <w:bookmarkEnd w:id="26"/>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5"/>
        </w:numPr>
        <w:ind w:left="540" w:hanging="540"/>
        <w:rPr>
          <w:rFonts w:ascii="Arial" w:cs="Arial" w:eastAsia="Arial" w:hAnsi="Arial"/>
          <w:sz w:val="24"/>
          <w:szCs w:val="24"/>
        </w:rPr>
      </w:pPr>
      <w:bookmarkStart w:colFirst="0" w:colLast="0" w:name="_heading=h.qsh70q" w:id="27"/>
      <w:bookmarkEnd w:id="27"/>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5"/>
        </w:numPr>
        <w:ind w:left="1603" w:hanging="540"/>
        <w:rPr>
          <w:rFonts w:ascii="Arial" w:cs="Arial" w:eastAsia="Arial" w:hAnsi="Arial"/>
          <w:sz w:val="24"/>
          <w:szCs w:val="24"/>
        </w:rPr>
      </w:pPr>
      <w:bookmarkStart w:colFirst="0" w:colLast="0" w:name="_heading=h.3as4poj" w:id="28"/>
      <w:bookmarkEnd w:id="28"/>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5"/>
        </w:numPr>
        <w:ind w:left="1440" w:hanging="540"/>
        <w:rPr>
          <w:rFonts w:ascii="Arial" w:cs="Arial" w:eastAsia="Arial" w:hAnsi="Arial"/>
          <w:sz w:val="24"/>
          <w:szCs w:val="24"/>
        </w:rPr>
      </w:pPr>
      <w:bookmarkStart w:colFirst="0" w:colLast="0" w:name="_heading=h.1pxezwc" w:id="29"/>
      <w:bookmarkEnd w:id="29"/>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141" w:hanging="141"/>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hanging="578"/>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hanging="578"/>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141" w:hanging="141"/>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hanging="578"/>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hanging="578"/>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141" w:hanging="141"/>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hanging="578"/>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hanging="578"/>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hanging="578"/>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hanging="578"/>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141"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49x2ik5" w:id="30"/>
            <w:bookmarkEnd w:id="30"/>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5"/>
        </w:numPr>
        <w:ind w:left="1440" w:hanging="540"/>
        <w:rPr>
          <w:rFonts w:ascii="Arial" w:cs="Arial" w:eastAsia="Arial" w:hAnsi="Arial"/>
          <w:sz w:val="24"/>
          <w:szCs w:val="24"/>
        </w:rPr>
      </w:pPr>
      <w:bookmarkStart w:colFirst="0" w:colLast="0" w:name="_heading=h.2p2csry" w:id="31"/>
      <w:bookmarkEnd w:id="31"/>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(Ending the contract or any subcontract))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5"/>
        </w:numPr>
        <w:ind w:left="1440" w:hanging="540"/>
        <w:rPr>
          <w:rFonts w:ascii="Arial" w:cs="Arial" w:eastAsia="Arial" w:hAnsi="Arial"/>
          <w:sz w:val="24"/>
          <w:szCs w:val="24"/>
        </w:rPr>
      </w:pPr>
      <w:bookmarkStart w:colFirst="0" w:colLast="0" w:name="_heading=h.147n2zr" w:id="32"/>
      <w:bookmarkEnd w:id="32"/>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(Ending the contract or any subcontract)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(Ending the contract or any subcontract),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5"/>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5"/>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5"/>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5"/>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5"/>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5"/>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5">
      <w:pPr>
        <w:pStyle w:val="Heading2"/>
        <w:numPr>
          <w:ilvl w:val="1"/>
          <w:numId w:val="5"/>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7">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9">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A">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B">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0">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21">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22">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35">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8">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F">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C">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pos="4153"/>
        <w:tab w:val="right"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pos="4153"/>
        <w:tab w:val="right"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pBdr>
        <w:top w:color="000000" w:space="1" w:sz="6" w:val="single"/>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232</w:t>
    </w: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bookmarkStart w:colFirst="0" w:colLast="0" w:name="_heading=h.23ckvvd" w:id="33"/>
    <w:bookmarkEnd w:id="33"/>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                                       </w:t>
      <w:tab/>
      <w:t xml:space="preserve">                                                                     </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pos="4153"/>
        <w:tab w:val="right"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pos="4153"/>
        <w:tab w:val="right"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2">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Normal1" w:customStyle="1">
    <w:name w:val="Normal1"/>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tKTuxlLfZKg/xNiKY0SRtvIq+g==">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2021-12-03T09:14:00Z</dcterms:created>
  <dc:creator>David Tinkler</dc:creator>
</cp:coreProperties>
</file>